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9F" w:rsidRPr="00031EC0" w:rsidRDefault="0026009F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031EC0">
        <w:rPr>
          <w:sz w:val="18"/>
          <w:szCs w:val="18"/>
        </w:rPr>
        <w:t>Приложение 5</w:t>
      </w:r>
    </w:p>
    <w:p w:rsidR="0026009F" w:rsidRPr="00031EC0" w:rsidRDefault="002600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31EC0">
        <w:rPr>
          <w:sz w:val="18"/>
          <w:szCs w:val="18"/>
        </w:rPr>
        <w:t>к Договору</w:t>
      </w:r>
    </w:p>
    <w:p w:rsidR="0026009F" w:rsidRPr="00031EC0" w:rsidRDefault="0026009F" w:rsidP="003408E0">
      <w:pPr>
        <w:jc w:val="center"/>
        <w:rPr>
          <w:b/>
          <w:bCs/>
          <w:sz w:val="18"/>
          <w:szCs w:val="18"/>
        </w:rPr>
      </w:pPr>
      <w:r w:rsidRPr="00031EC0">
        <w:rPr>
          <w:b/>
          <w:bCs/>
          <w:sz w:val="18"/>
          <w:szCs w:val="18"/>
        </w:rPr>
        <w:t>Порядок</w:t>
      </w:r>
    </w:p>
    <w:p w:rsidR="0026009F" w:rsidRPr="00031EC0" w:rsidRDefault="0026009F" w:rsidP="003408E0">
      <w:pPr>
        <w:jc w:val="center"/>
        <w:rPr>
          <w:b/>
          <w:bCs/>
          <w:sz w:val="18"/>
          <w:szCs w:val="18"/>
        </w:rPr>
      </w:pPr>
      <w:r w:rsidRPr="00031EC0">
        <w:rPr>
          <w:b/>
          <w:bCs/>
          <w:sz w:val="18"/>
          <w:szCs w:val="18"/>
        </w:rPr>
        <w:t>изменения размера платы за коммунальные услуги при предоставлении услуг</w:t>
      </w:r>
    </w:p>
    <w:p w:rsidR="0026009F" w:rsidRPr="00031EC0" w:rsidRDefault="0026009F" w:rsidP="003408E0">
      <w:pPr>
        <w:jc w:val="center"/>
        <w:rPr>
          <w:b/>
          <w:bCs/>
          <w:sz w:val="18"/>
          <w:szCs w:val="18"/>
        </w:rPr>
      </w:pPr>
      <w:r w:rsidRPr="00031EC0">
        <w:rPr>
          <w:b/>
          <w:bCs/>
          <w:sz w:val="18"/>
          <w:szCs w:val="18"/>
        </w:rPr>
        <w:t xml:space="preserve">ненадлежащего качества и (или) с перерывами, превышающими </w:t>
      </w:r>
      <w:proofErr w:type="gramStart"/>
      <w:r w:rsidRPr="00031EC0">
        <w:rPr>
          <w:b/>
          <w:bCs/>
          <w:sz w:val="18"/>
          <w:szCs w:val="18"/>
        </w:rPr>
        <w:t>установленную</w:t>
      </w:r>
      <w:proofErr w:type="gramEnd"/>
    </w:p>
    <w:p w:rsidR="0026009F" w:rsidRPr="00031EC0" w:rsidRDefault="0026009F" w:rsidP="003408E0">
      <w:pPr>
        <w:spacing w:after="120"/>
        <w:jc w:val="center"/>
        <w:rPr>
          <w:b/>
          <w:bCs/>
          <w:sz w:val="18"/>
          <w:szCs w:val="18"/>
        </w:rPr>
      </w:pPr>
      <w:r w:rsidRPr="00031EC0">
        <w:rPr>
          <w:b/>
          <w:bCs/>
          <w:sz w:val="18"/>
          <w:szCs w:val="18"/>
        </w:rPr>
        <w:t>продолжительность *</w:t>
      </w:r>
    </w:p>
    <w:tbl>
      <w:tblPr>
        <w:tblW w:w="1092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0"/>
        <w:gridCol w:w="2512"/>
        <w:gridCol w:w="4760"/>
      </w:tblGrid>
      <w:tr w:rsidR="0026009F" w:rsidRPr="00031EC0" w:rsidTr="003A4264">
        <w:trPr>
          <w:cantSplit/>
          <w:trHeight w:val="1228"/>
        </w:trPr>
        <w:tc>
          <w:tcPr>
            <w:tcW w:w="3650" w:type="dxa"/>
            <w:vAlign w:val="center"/>
          </w:tcPr>
          <w:p w:rsidR="0026009F" w:rsidRPr="00031EC0" w:rsidRDefault="0026009F" w:rsidP="006F680E">
            <w:pPr>
              <w:jc w:val="center"/>
              <w:rPr>
                <w:b/>
                <w:bCs/>
                <w:sz w:val="18"/>
                <w:szCs w:val="18"/>
              </w:rPr>
            </w:pPr>
            <w:r w:rsidRPr="00031EC0">
              <w:rPr>
                <w:b/>
                <w:bCs/>
                <w:sz w:val="18"/>
                <w:szCs w:val="18"/>
              </w:rPr>
              <w:t>Требования к качеству коммунальных услуг</w:t>
            </w:r>
          </w:p>
        </w:tc>
        <w:tc>
          <w:tcPr>
            <w:tcW w:w="2512" w:type="dxa"/>
            <w:vAlign w:val="center"/>
          </w:tcPr>
          <w:p w:rsidR="0026009F" w:rsidRPr="00031EC0" w:rsidRDefault="0026009F" w:rsidP="006F680E">
            <w:pPr>
              <w:jc w:val="center"/>
              <w:rPr>
                <w:b/>
                <w:bCs/>
                <w:sz w:val="18"/>
                <w:szCs w:val="18"/>
              </w:rPr>
            </w:pPr>
            <w:r w:rsidRPr="00031EC0">
              <w:rPr>
                <w:b/>
                <w:bCs/>
                <w:sz w:val="18"/>
                <w:szCs w:val="18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  <w:tc>
          <w:tcPr>
            <w:tcW w:w="4760" w:type="dxa"/>
            <w:vAlign w:val="center"/>
          </w:tcPr>
          <w:p w:rsidR="0026009F" w:rsidRPr="00031EC0" w:rsidRDefault="0026009F" w:rsidP="006F680E">
            <w:pPr>
              <w:jc w:val="center"/>
              <w:rPr>
                <w:b/>
                <w:bCs/>
                <w:sz w:val="18"/>
                <w:szCs w:val="18"/>
              </w:rPr>
            </w:pPr>
            <w:r w:rsidRPr="00031EC0">
              <w:rPr>
                <w:b/>
                <w:bCs/>
                <w:sz w:val="18"/>
                <w:szCs w:val="18"/>
              </w:rPr>
              <w:t>Условия изменения размера платы за коммунальные услуги ненадлежащего качества</w:t>
            </w:r>
          </w:p>
        </w:tc>
      </w:tr>
      <w:tr w:rsidR="0026009F" w:rsidRPr="00031EC0" w:rsidTr="003A4264">
        <w:trPr>
          <w:cantSplit/>
          <w:trHeight w:val="210"/>
        </w:trPr>
        <w:tc>
          <w:tcPr>
            <w:tcW w:w="10922" w:type="dxa"/>
            <w:gridSpan w:val="3"/>
          </w:tcPr>
          <w:p w:rsidR="0026009F" w:rsidRPr="00031EC0" w:rsidRDefault="0026009F" w:rsidP="006F680E">
            <w:pPr>
              <w:jc w:val="center"/>
              <w:rPr>
                <w:b/>
                <w:bCs/>
                <w:sz w:val="18"/>
                <w:szCs w:val="18"/>
              </w:rPr>
            </w:pPr>
            <w:r w:rsidRPr="00031EC0">
              <w:rPr>
                <w:b/>
                <w:bCs/>
                <w:sz w:val="18"/>
                <w:szCs w:val="18"/>
              </w:rPr>
              <w:t>1. Холодное водоснабжение</w:t>
            </w:r>
          </w:p>
        </w:tc>
      </w:tr>
      <w:tr w:rsidR="0026009F" w:rsidRPr="00031EC0" w:rsidTr="003A4264">
        <w:trPr>
          <w:cantSplit/>
          <w:trHeight w:val="1437"/>
        </w:trPr>
        <w:tc>
          <w:tcPr>
            <w:tcW w:w="365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1.1. Бесперебойное круглосуточное водоснабжение в течение года</w:t>
            </w:r>
          </w:p>
        </w:tc>
        <w:tc>
          <w:tcPr>
            <w:tcW w:w="2512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Допустимая продолжительность перерыва подачи холодной воды: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а) 8 часов (суммарно) в течение одного месяца;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б) 4 часа единовременно (в том числе при аварии)</w:t>
            </w:r>
          </w:p>
        </w:tc>
        <w:tc>
          <w:tcPr>
            <w:tcW w:w="476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За каждый час превышения (суммарно за расчетный период) допустимой продолжительности перерыва подачи воды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26009F" w:rsidRPr="00031EC0" w:rsidTr="003A4264">
        <w:trPr>
          <w:cantSplit/>
          <w:trHeight w:val="824"/>
        </w:trPr>
        <w:tc>
          <w:tcPr>
            <w:tcW w:w="365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1.2. Постоянное соответствие состава и свойств воды действующим санитарным нормам и правилам: нарушение качества не допускается</w:t>
            </w:r>
          </w:p>
        </w:tc>
        <w:tc>
          <w:tcPr>
            <w:tcW w:w="2512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Отклонение состава и свойств холодной воды от действующих санитарных норм и правил не допускается</w:t>
            </w:r>
          </w:p>
        </w:tc>
        <w:tc>
          <w:tcPr>
            <w:tcW w:w="476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При несоответствии состава и свойств воды действующим санитарным нормам и правилам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26009F" w:rsidRPr="00031EC0" w:rsidTr="003A4264">
        <w:trPr>
          <w:cantSplit/>
          <w:trHeight w:val="1647"/>
        </w:trPr>
        <w:tc>
          <w:tcPr>
            <w:tcW w:w="365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1.3. Давление в системе холодного водоснабжения в точке разбора: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а) в многоквартирных домах и жилых домах:</w:t>
            </w:r>
          </w:p>
          <w:p w:rsidR="0026009F" w:rsidRPr="00031EC0" w:rsidRDefault="0026009F" w:rsidP="006F680E">
            <w:pPr>
              <w:rPr>
                <w:noProof/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- не менее 0,03 МПа (0,3 кгс/кв. см);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- не более 0,6 МПа (6 кгс/кв. см);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б) у водоразборных колонок - не менее 0,1 МПа (1 кгс/кв. см)</w:t>
            </w:r>
          </w:p>
        </w:tc>
        <w:tc>
          <w:tcPr>
            <w:tcW w:w="2512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Отклонение давления не допускается</w:t>
            </w:r>
          </w:p>
        </w:tc>
        <w:tc>
          <w:tcPr>
            <w:tcW w:w="476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За каждый час (суммарно за расчетный период) периода подачи воды: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а) при давлении, отличающемся от </w:t>
            </w:r>
            <w:proofErr w:type="gramStart"/>
            <w:r w:rsidRPr="00031EC0">
              <w:rPr>
                <w:sz w:val="18"/>
                <w:szCs w:val="18"/>
              </w:rPr>
              <w:t>установленного</w:t>
            </w:r>
            <w:proofErr w:type="gramEnd"/>
            <w:r w:rsidRPr="00031EC0">
              <w:rPr>
                <w:sz w:val="18"/>
                <w:szCs w:val="18"/>
              </w:rPr>
              <w:t xml:space="preserve"> до 25%, размер ежемесячной платы снижается на 0,1%;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б)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26009F" w:rsidRPr="00031EC0" w:rsidTr="003A4264">
        <w:trPr>
          <w:cantSplit/>
          <w:trHeight w:val="195"/>
        </w:trPr>
        <w:tc>
          <w:tcPr>
            <w:tcW w:w="10922" w:type="dxa"/>
            <w:gridSpan w:val="3"/>
          </w:tcPr>
          <w:p w:rsidR="0026009F" w:rsidRPr="00031EC0" w:rsidRDefault="0026009F" w:rsidP="006F680E">
            <w:pPr>
              <w:jc w:val="center"/>
              <w:rPr>
                <w:b/>
                <w:bCs/>
                <w:sz w:val="18"/>
                <w:szCs w:val="18"/>
              </w:rPr>
            </w:pPr>
            <w:r w:rsidRPr="00031EC0">
              <w:rPr>
                <w:b/>
                <w:bCs/>
                <w:sz w:val="18"/>
                <w:szCs w:val="18"/>
              </w:rPr>
              <w:t>2. Горячее водоснабжение</w:t>
            </w:r>
          </w:p>
        </w:tc>
      </w:tr>
      <w:tr w:rsidR="0026009F" w:rsidRPr="00031EC0" w:rsidTr="003A4264">
        <w:trPr>
          <w:cantSplit/>
          <w:trHeight w:val="1243"/>
        </w:trPr>
        <w:tc>
          <w:tcPr>
            <w:tcW w:w="3650" w:type="dxa"/>
            <w:tcBorders>
              <w:bottom w:val="nil"/>
            </w:tcBorders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2.2. Обеспечение температуры горячей воды в точке разбора: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а) не менее </w:t>
            </w:r>
            <w:smartTag w:uri="urn:schemas-microsoft-com:office:smarttags" w:element="metricconverter">
              <w:smartTagPr>
                <w:attr w:name="ProductID" w:val="60 °C"/>
              </w:smartTagPr>
              <w:r w:rsidRPr="00031EC0">
                <w:rPr>
                  <w:sz w:val="18"/>
                  <w:szCs w:val="18"/>
                </w:rPr>
                <w:t>60 °C</w:t>
              </w:r>
            </w:smartTag>
            <w:r w:rsidRPr="00031EC0">
              <w:rPr>
                <w:sz w:val="18"/>
                <w:szCs w:val="18"/>
              </w:rPr>
              <w:t xml:space="preserve"> для открытых систем централизованного теплоснабжения;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б) не менее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031EC0">
                <w:rPr>
                  <w:sz w:val="18"/>
                  <w:szCs w:val="18"/>
                </w:rPr>
                <w:t>50 °C</w:t>
              </w:r>
            </w:smartTag>
            <w:r w:rsidRPr="00031EC0">
              <w:rPr>
                <w:sz w:val="18"/>
                <w:szCs w:val="18"/>
              </w:rPr>
              <w:t xml:space="preserve"> для закрытых систем централизованного теплоснабжения;</w:t>
            </w:r>
          </w:p>
        </w:tc>
        <w:tc>
          <w:tcPr>
            <w:tcW w:w="2512" w:type="dxa"/>
            <w:tcBorders>
              <w:bottom w:val="nil"/>
            </w:tcBorders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Допустимое отклонение температуры горячей воды в точке разбора: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а) в ночное время (с 23 до 6 часов) не более чем на </w:t>
            </w:r>
            <w:smartTag w:uri="urn:schemas-microsoft-com:office:smarttags" w:element="metricconverter">
              <w:smartTagPr>
                <w:attr w:name="ProductID" w:val="5 °C"/>
              </w:smartTagPr>
              <w:r w:rsidRPr="00031EC0">
                <w:rPr>
                  <w:sz w:val="18"/>
                  <w:szCs w:val="18"/>
                </w:rPr>
                <w:t>5 °C</w:t>
              </w:r>
            </w:smartTag>
            <w:r w:rsidRPr="00031EC0">
              <w:rPr>
                <w:sz w:val="18"/>
                <w:szCs w:val="18"/>
              </w:rPr>
              <w:t>;</w:t>
            </w:r>
          </w:p>
        </w:tc>
        <w:tc>
          <w:tcPr>
            <w:tcW w:w="4760" w:type="dxa"/>
            <w:tcBorders>
              <w:bottom w:val="nil"/>
            </w:tcBorders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а) за каждые </w:t>
            </w:r>
            <w:smartTag w:uri="urn:schemas-microsoft-com:office:smarttags" w:element="metricconverter">
              <w:smartTagPr>
                <w:attr w:name="ProductID" w:val="3 °C"/>
              </w:smartTagPr>
              <w:r w:rsidRPr="00031EC0">
                <w:rPr>
                  <w:sz w:val="18"/>
                  <w:szCs w:val="18"/>
                </w:rPr>
                <w:t>3 °C</w:t>
              </w:r>
            </w:smartTag>
            <w:r w:rsidRPr="00031EC0">
              <w:rPr>
                <w:sz w:val="18"/>
                <w:szCs w:val="18"/>
              </w:rPr>
              <w:t xml:space="preserve"> снижения температуры свыше допустимых отклонений размер платы снижается на 0,1% за каждый час превышения (суммарно за расчетный период) допустимой продолжительности нарушения;</w:t>
            </w:r>
          </w:p>
        </w:tc>
      </w:tr>
      <w:tr w:rsidR="0026009F" w:rsidRPr="00031EC0" w:rsidTr="003A4264">
        <w:trPr>
          <w:cantSplit/>
          <w:trHeight w:val="614"/>
        </w:trPr>
        <w:tc>
          <w:tcPr>
            <w:tcW w:w="365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в) не более </w:t>
            </w:r>
            <w:smartTag w:uri="urn:schemas-microsoft-com:office:smarttags" w:element="metricconverter">
              <w:smartTagPr>
                <w:attr w:name="ProductID" w:val="75 °C"/>
              </w:smartTagPr>
              <w:r w:rsidRPr="00031EC0">
                <w:rPr>
                  <w:sz w:val="18"/>
                  <w:szCs w:val="18"/>
                </w:rPr>
                <w:t>75 °C</w:t>
              </w:r>
            </w:smartTag>
            <w:r w:rsidRPr="00031EC0">
              <w:rPr>
                <w:sz w:val="18"/>
                <w:szCs w:val="18"/>
              </w:rPr>
              <w:t xml:space="preserve"> для любых систем теплоснабжения</w:t>
            </w:r>
          </w:p>
        </w:tc>
        <w:tc>
          <w:tcPr>
            <w:tcW w:w="2512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б) в дневное время (с 6 до 23 часов) не более чем на </w:t>
            </w:r>
            <w:smartTag w:uri="urn:schemas-microsoft-com:office:smarttags" w:element="metricconverter">
              <w:smartTagPr>
                <w:attr w:name="ProductID" w:val="3 °C"/>
              </w:smartTagPr>
              <w:r w:rsidRPr="00031EC0">
                <w:rPr>
                  <w:sz w:val="18"/>
                  <w:szCs w:val="18"/>
                </w:rPr>
                <w:t>3 °C</w:t>
              </w:r>
            </w:smartTag>
          </w:p>
        </w:tc>
        <w:tc>
          <w:tcPr>
            <w:tcW w:w="476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б) при снижении температуры горячей воды ниже </w:t>
            </w:r>
            <w:smartTag w:uri="urn:schemas-microsoft-com:office:smarttags" w:element="metricconverter">
              <w:smartTagPr>
                <w:attr w:name="ProductID" w:val="40 °C"/>
              </w:smartTagPr>
              <w:r w:rsidRPr="00031EC0">
                <w:rPr>
                  <w:sz w:val="18"/>
                  <w:szCs w:val="18"/>
                </w:rPr>
                <w:t>40 °C</w:t>
              </w:r>
            </w:smartTag>
            <w:r w:rsidRPr="00031EC0">
              <w:rPr>
                <w:sz w:val="18"/>
                <w:szCs w:val="18"/>
              </w:rPr>
              <w:t xml:space="preserve"> оплата потребленной воды производится по тарифу за холодную воду</w:t>
            </w:r>
          </w:p>
        </w:tc>
      </w:tr>
      <w:tr w:rsidR="0026009F" w:rsidRPr="00031EC0" w:rsidTr="003A4264">
        <w:trPr>
          <w:cantSplit/>
          <w:trHeight w:val="824"/>
        </w:trPr>
        <w:tc>
          <w:tcPr>
            <w:tcW w:w="365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2.3. Постоянное соответствие состава и свойств горячей воды действующим санитарным нормам и правилам</w:t>
            </w:r>
          </w:p>
        </w:tc>
        <w:tc>
          <w:tcPr>
            <w:tcW w:w="2512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Отклонение состава и свойств горячей воды от действующих санитарных норм и правил не допускается</w:t>
            </w:r>
          </w:p>
        </w:tc>
        <w:tc>
          <w:tcPr>
            <w:tcW w:w="476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При несоответствии состава и свойств воды действующим</w:t>
            </w:r>
            <w:r w:rsidRPr="00031EC0">
              <w:rPr>
                <w:noProof/>
                <w:sz w:val="18"/>
                <w:szCs w:val="18"/>
              </w:rPr>
              <w:t xml:space="preserve"> </w:t>
            </w:r>
            <w:r w:rsidRPr="00031EC0">
              <w:rPr>
                <w:sz w:val="18"/>
                <w:szCs w:val="18"/>
              </w:rPr>
              <w:t>санитарным нормам и правилам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26009F" w:rsidRPr="00031EC0" w:rsidTr="003A4264">
        <w:trPr>
          <w:cantSplit/>
          <w:trHeight w:val="1647"/>
        </w:trPr>
        <w:tc>
          <w:tcPr>
            <w:tcW w:w="365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2.4. Давление в системе горячего водоснабжения в точке разбора: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- не менее 0,03 МПа (0,3 кгс/кв. см);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- не более 0,45 МПа (4,5 кгс/кв. см)</w:t>
            </w:r>
          </w:p>
        </w:tc>
        <w:tc>
          <w:tcPr>
            <w:tcW w:w="2512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Отклонение давления не допускается</w:t>
            </w:r>
          </w:p>
        </w:tc>
        <w:tc>
          <w:tcPr>
            <w:tcW w:w="476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За каждый час (суммарно за расчетный период) периода подачи воды: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а) при давлении, отличающемся от установленного до 25%, размер ежемесячной платы снижается на 0,1%;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б)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26009F" w:rsidRPr="00031EC0" w:rsidTr="003A4264">
        <w:trPr>
          <w:cantSplit/>
          <w:trHeight w:val="210"/>
        </w:trPr>
        <w:tc>
          <w:tcPr>
            <w:tcW w:w="10922" w:type="dxa"/>
            <w:gridSpan w:val="3"/>
          </w:tcPr>
          <w:p w:rsidR="0026009F" w:rsidRPr="00031EC0" w:rsidRDefault="0026009F" w:rsidP="006F680E">
            <w:pPr>
              <w:jc w:val="center"/>
              <w:rPr>
                <w:b/>
                <w:bCs/>
                <w:sz w:val="18"/>
                <w:szCs w:val="18"/>
              </w:rPr>
            </w:pPr>
            <w:r w:rsidRPr="00031EC0">
              <w:rPr>
                <w:b/>
                <w:bCs/>
                <w:sz w:val="18"/>
                <w:szCs w:val="18"/>
              </w:rPr>
              <w:t>3. Водоотведение</w:t>
            </w:r>
          </w:p>
        </w:tc>
      </w:tr>
      <w:tr w:rsidR="0026009F" w:rsidRPr="00031EC0" w:rsidTr="003A4264">
        <w:trPr>
          <w:cantSplit/>
          <w:trHeight w:val="1437"/>
        </w:trPr>
        <w:tc>
          <w:tcPr>
            <w:tcW w:w="365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3.1. Бесперебойное круглосуточное водоотведение в течение года</w:t>
            </w:r>
          </w:p>
        </w:tc>
        <w:tc>
          <w:tcPr>
            <w:tcW w:w="2512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Допустимая продолжительность перерыва водоотведения: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а) не более 8 часов (суммарно) в течение одного месяца;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б) 4 часа единовременно (в том числе при аварии)</w:t>
            </w:r>
          </w:p>
        </w:tc>
        <w:tc>
          <w:tcPr>
            <w:tcW w:w="476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За каждый час, превышающий (суммарно за расчетный период) допустимую продолжительность перерыва водоотведения,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26009F" w:rsidRPr="00031EC0" w:rsidTr="003A4264">
        <w:trPr>
          <w:cantSplit/>
          <w:trHeight w:val="210"/>
        </w:trPr>
        <w:tc>
          <w:tcPr>
            <w:tcW w:w="10922" w:type="dxa"/>
            <w:gridSpan w:val="3"/>
          </w:tcPr>
          <w:p w:rsidR="0026009F" w:rsidRPr="00031EC0" w:rsidRDefault="0026009F" w:rsidP="006F680E">
            <w:pPr>
              <w:jc w:val="center"/>
              <w:rPr>
                <w:b/>
                <w:bCs/>
                <w:sz w:val="18"/>
                <w:szCs w:val="18"/>
              </w:rPr>
            </w:pPr>
            <w:r w:rsidRPr="00031EC0">
              <w:rPr>
                <w:b/>
                <w:bCs/>
                <w:sz w:val="18"/>
                <w:szCs w:val="18"/>
              </w:rPr>
              <w:t>4. Электроснабжение</w:t>
            </w:r>
          </w:p>
        </w:tc>
      </w:tr>
      <w:tr w:rsidR="0026009F" w:rsidRPr="00031EC0" w:rsidTr="003A4264">
        <w:trPr>
          <w:cantSplit/>
          <w:trHeight w:val="1932"/>
        </w:trPr>
        <w:tc>
          <w:tcPr>
            <w:tcW w:w="365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4.1. Бесперебойное круглосуточное электроснабжение в течение года</w:t>
            </w:r>
          </w:p>
        </w:tc>
        <w:tc>
          <w:tcPr>
            <w:tcW w:w="2512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Допустимая продолжительность перерыва электроснабжения </w:t>
            </w:r>
            <w:r w:rsidRPr="00031EC0">
              <w:rPr>
                <w:position w:val="6"/>
                <w:sz w:val="18"/>
                <w:szCs w:val="18"/>
              </w:rPr>
              <w:t>1</w:t>
            </w:r>
            <w:r w:rsidRPr="00031EC0">
              <w:rPr>
                <w:sz w:val="18"/>
                <w:szCs w:val="18"/>
              </w:rPr>
              <w:t>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а) 2 часа - при наличии двух независимых взаимно резервирующих источников питания;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б) 24 часа - при наличии одного источника питания</w:t>
            </w:r>
          </w:p>
        </w:tc>
        <w:tc>
          <w:tcPr>
            <w:tcW w:w="476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За каждый час превышения допустимой продолжительности перерыва электроснабжения (суммарно за расчетный период)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26009F" w:rsidRPr="00031EC0" w:rsidTr="003A4264">
        <w:trPr>
          <w:cantSplit/>
          <w:trHeight w:val="1243"/>
        </w:trPr>
        <w:tc>
          <w:tcPr>
            <w:tcW w:w="365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lastRenderedPageBreak/>
              <w:t>4.2. Постоянное соответствие напряжения, частоты действующим федеральным стандартам</w:t>
            </w:r>
          </w:p>
        </w:tc>
        <w:tc>
          <w:tcPr>
            <w:tcW w:w="2512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Не допускается</w:t>
            </w:r>
          </w:p>
        </w:tc>
        <w:tc>
          <w:tcPr>
            <w:tcW w:w="4760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За каждый час периода снабжения электрической энергией, не соответствующей установленному стандарту (суммарно за расчетный период),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</w:tbl>
    <w:p w:rsidR="0026009F" w:rsidRPr="00031EC0" w:rsidRDefault="0026009F" w:rsidP="003408E0">
      <w:pPr>
        <w:spacing w:before="60"/>
        <w:jc w:val="both"/>
        <w:rPr>
          <w:sz w:val="18"/>
          <w:szCs w:val="18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1"/>
        <w:gridCol w:w="2543"/>
        <w:gridCol w:w="4819"/>
      </w:tblGrid>
      <w:tr w:rsidR="0026009F" w:rsidRPr="00031EC0" w:rsidTr="00031EC0">
        <w:trPr>
          <w:cantSplit/>
        </w:trPr>
        <w:tc>
          <w:tcPr>
            <w:tcW w:w="10773" w:type="dxa"/>
            <w:gridSpan w:val="3"/>
          </w:tcPr>
          <w:p w:rsidR="0026009F" w:rsidRPr="00031EC0" w:rsidRDefault="0026009F" w:rsidP="006F680E">
            <w:pPr>
              <w:jc w:val="center"/>
              <w:rPr>
                <w:b/>
                <w:bCs/>
                <w:sz w:val="18"/>
                <w:szCs w:val="18"/>
              </w:rPr>
            </w:pPr>
            <w:r w:rsidRPr="00031EC0">
              <w:rPr>
                <w:b/>
                <w:bCs/>
                <w:sz w:val="18"/>
                <w:szCs w:val="18"/>
              </w:rPr>
              <w:t>5. Газоснабжение</w:t>
            </w:r>
          </w:p>
        </w:tc>
      </w:tr>
      <w:tr w:rsidR="0026009F" w:rsidRPr="00031EC0" w:rsidTr="00031EC0">
        <w:trPr>
          <w:cantSplit/>
        </w:trPr>
        <w:tc>
          <w:tcPr>
            <w:tcW w:w="3411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5.1. Бесперебойное круглосуточное газоснабжение в течение года</w:t>
            </w:r>
          </w:p>
        </w:tc>
        <w:tc>
          <w:tcPr>
            <w:tcW w:w="2543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Не более 4 часов (суммарно) в течение одного месяца</w:t>
            </w:r>
          </w:p>
        </w:tc>
        <w:tc>
          <w:tcPr>
            <w:tcW w:w="4819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За каждый час превышения допустимой продолжительности перерыва газоснабжения (суммарно за расчетный период)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26009F" w:rsidRPr="00031EC0" w:rsidTr="00031EC0">
        <w:trPr>
          <w:cantSplit/>
        </w:trPr>
        <w:tc>
          <w:tcPr>
            <w:tcW w:w="3411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5.2. Постоянное соответствие свойств и давления подаваемого газа действующим федеральным стандартам и иным обязательным требованиям</w:t>
            </w:r>
          </w:p>
        </w:tc>
        <w:tc>
          <w:tcPr>
            <w:tcW w:w="2543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Отклонение свойств и давления подаваемого газа от действующих федеральных стандартов и иных обязательных требований не допускается</w:t>
            </w:r>
          </w:p>
        </w:tc>
        <w:tc>
          <w:tcPr>
            <w:tcW w:w="4819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26009F" w:rsidRPr="00031EC0" w:rsidTr="00031EC0">
        <w:trPr>
          <w:cantSplit/>
        </w:trPr>
        <w:tc>
          <w:tcPr>
            <w:tcW w:w="3411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5.3. Давление сетевого газа: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не менее 0,003 МПа;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не более 0,005 МПа</w:t>
            </w:r>
          </w:p>
        </w:tc>
        <w:tc>
          <w:tcPr>
            <w:tcW w:w="2543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Отклонение давления сетевого газа более чем на 0,005 МПа не допускается</w:t>
            </w:r>
          </w:p>
        </w:tc>
        <w:tc>
          <w:tcPr>
            <w:tcW w:w="4819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За каждый час (суммарно за расчетный период) периода снабжения газом: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а) при давлении, отличающемся от установленного до 25%, размер ежемесячной платы снижается на 0,1%;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б)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приборов)</w:t>
            </w:r>
          </w:p>
        </w:tc>
      </w:tr>
      <w:tr w:rsidR="0026009F" w:rsidRPr="00031EC0" w:rsidTr="00031EC0">
        <w:trPr>
          <w:cantSplit/>
        </w:trPr>
        <w:tc>
          <w:tcPr>
            <w:tcW w:w="10773" w:type="dxa"/>
            <w:gridSpan w:val="3"/>
          </w:tcPr>
          <w:p w:rsidR="0026009F" w:rsidRPr="00031EC0" w:rsidRDefault="0026009F" w:rsidP="006F680E">
            <w:pPr>
              <w:jc w:val="center"/>
              <w:rPr>
                <w:b/>
                <w:bCs/>
                <w:sz w:val="18"/>
                <w:szCs w:val="18"/>
              </w:rPr>
            </w:pPr>
            <w:r w:rsidRPr="00031EC0">
              <w:rPr>
                <w:b/>
                <w:bCs/>
                <w:sz w:val="18"/>
                <w:szCs w:val="18"/>
              </w:rPr>
              <w:t>6. Отопление</w:t>
            </w:r>
          </w:p>
        </w:tc>
      </w:tr>
      <w:tr w:rsidR="0026009F" w:rsidRPr="00031EC0" w:rsidTr="00031EC0">
        <w:trPr>
          <w:cantSplit/>
        </w:trPr>
        <w:tc>
          <w:tcPr>
            <w:tcW w:w="3411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6.1. Бесперебойное круглосуточное отопление в течение отопительного периода</w:t>
            </w:r>
          </w:p>
        </w:tc>
        <w:tc>
          <w:tcPr>
            <w:tcW w:w="2543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Допустимая продолжительность перерыва отопления: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а) не более 24 часов (суммарно) в течение одного месяца;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б) не более 16 часов - при температуре воздуха в жилых помещениях от нормативной до </w:t>
            </w:r>
            <w:smartTag w:uri="urn:schemas-microsoft-com:office:smarttags" w:element="metricconverter">
              <w:smartTagPr>
                <w:attr w:name="ProductID" w:val="12 °C"/>
              </w:smartTagPr>
              <w:r w:rsidRPr="00031EC0">
                <w:rPr>
                  <w:sz w:val="18"/>
                  <w:szCs w:val="18"/>
                </w:rPr>
                <w:t>12 °C</w:t>
              </w:r>
            </w:smartTag>
            <w:r w:rsidRPr="00031EC0">
              <w:rPr>
                <w:sz w:val="18"/>
                <w:szCs w:val="18"/>
              </w:rPr>
              <w:t>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в) не более 8 часов - при температуре воздуха в жилых помещениях от 12 до </w:t>
            </w:r>
            <w:smartTag w:uri="urn:schemas-microsoft-com:office:smarttags" w:element="metricconverter">
              <w:smartTagPr>
                <w:attr w:name="ProductID" w:val="10 °C"/>
              </w:smartTagPr>
              <w:r w:rsidRPr="00031EC0">
                <w:rPr>
                  <w:sz w:val="18"/>
                  <w:szCs w:val="18"/>
                </w:rPr>
                <w:t>10 °C</w:t>
              </w:r>
            </w:smartTag>
            <w:r w:rsidRPr="00031EC0">
              <w:rPr>
                <w:sz w:val="18"/>
                <w:szCs w:val="18"/>
              </w:rPr>
              <w:t>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г) не более 4 часов - при температуре воздуха в жилых помещениях от 10 до </w:t>
            </w:r>
            <w:smartTag w:uri="urn:schemas-microsoft-com:office:smarttags" w:element="metricconverter">
              <w:smartTagPr>
                <w:attr w:name="ProductID" w:val="8 °C"/>
              </w:smartTagPr>
              <w:r w:rsidRPr="00031EC0">
                <w:rPr>
                  <w:sz w:val="18"/>
                  <w:szCs w:val="18"/>
                </w:rPr>
                <w:t>8 °C</w:t>
              </w:r>
            </w:smartTag>
          </w:p>
        </w:tc>
        <w:tc>
          <w:tcPr>
            <w:tcW w:w="4819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За каждый час, превышающий (суммарно за расчетный период) допустимую продолжительность перерыва отопления,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26009F" w:rsidRPr="00031EC0" w:rsidTr="00031EC0">
        <w:trPr>
          <w:cantSplit/>
        </w:trPr>
        <w:tc>
          <w:tcPr>
            <w:tcW w:w="3411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6.2. Обеспечение температуры воздуха </w:t>
            </w:r>
            <w:r w:rsidRPr="00031EC0">
              <w:rPr>
                <w:position w:val="6"/>
                <w:sz w:val="18"/>
                <w:szCs w:val="18"/>
              </w:rPr>
              <w:t>2</w:t>
            </w:r>
            <w:r w:rsidRPr="00031EC0">
              <w:rPr>
                <w:sz w:val="18"/>
                <w:szCs w:val="18"/>
              </w:rPr>
              <w:t>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а) в жилых помещениях не ниже +</w:t>
            </w:r>
            <w:smartTag w:uri="urn:schemas-microsoft-com:office:smarttags" w:element="metricconverter">
              <w:smartTagPr>
                <w:attr w:name="ProductID" w:val="18 °C"/>
              </w:smartTagPr>
              <w:r w:rsidRPr="00031EC0">
                <w:rPr>
                  <w:sz w:val="18"/>
                  <w:szCs w:val="18"/>
                </w:rPr>
                <w:t>18 °C</w:t>
              </w:r>
            </w:smartTag>
            <w:r w:rsidRPr="00031EC0">
              <w:rPr>
                <w:sz w:val="18"/>
                <w:szCs w:val="18"/>
              </w:rPr>
              <w:t xml:space="preserve"> (в угловых комнатах +20</w:t>
            </w:r>
          </w:p>
        </w:tc>
        <w:tc>
          <w:tcPr>
            <w:tcW w:w="2543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Отклонение температуры воздуха в жилом помещении не допускается</w:t>
            </w:r>
          </w:p>
        </w:tc>
        <w:tc>
          <w:tcPr>
            <w:tcW w:w="4819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За каждый час отклонения температуры воздуха в жилом помещении от указанной в настоящем пункте (суммарно за расчетный период) размер</w:t>
            </w:r>
          </w:p>
        </w:tc>
      </w:tr>
    </w:tbl>
    <w:p w:rsidR="0026009F" w:rsidRPr="00031EC0" w:rsidRDefault="0026009F" w:rsidP="003408E0">
      <w:pPr>
        <w:spacing w:before="60"/>
        <w:jc w:val="both"/>
        <w:rPr>
          <w:sz w:val="18"/>
          <w:szCs w:val="18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1"/>
        <w:gridCol w:w="2543"/>
        <w:gridCol w:w="4819"/>
      </w:tblGrid>
      <w:tr w:rsidR="0026009F" w:rsidRPr="00031EC0" w:rsidTr="00031EC0">
        <w:trPr>
          <w:cantSplit/>
        </w:trPr>
        <w:tc>
          <w:tcPr>
            <w:tcW w:w="3411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°C), а в районах с температурой наиболее холодной пятидневки</w:t>
            </w:r>
            <w:r w:rsidRPr="00031EC0">
              <w:rPr>
                <w:noProof/>
                <w:sz w:val="18"/>
                <w:szCs w:val="18"/>
              </w:rPr>
              <w:t xml:space="preserve"> </w:t>
            </w:r>
            <w:r w:rsidRPr="00031EC0">
              <w:rPr>
                <w:sz w:val="18"/>
                <w:szCs w:val="18"/>
              </w:rPr>
              <w:t xml:space="preserve">(обеспеченностью 0,92) минус </w:t>
            </w:r>
            <w:smartTag w:uri="urn:schemas-microsoft-com:office:smarttags" w:element="metricconverter">
              <w:smartTagPr>
                <w:attr w:name="ProductID" w:val="31 °C"/>
              </w:smartTagPr>
              <w:r w:rsidRPr="00031EC0">
                <w:rPr>
                  <w:sz w:val="18"/>
                  <w:szCs w:val="18"/>
                </w:rPr>
                <w:t>31 °C</w:t>
              </w:r>
            </w:smartTag>
            <w:r w:rsidRPr="00031EC0">
              <w:rPr>
                <w:sz w:val="18"/>
                <w:szCs w:val="18"/>
              </w:rPr>
              <w:t xml:space="preserve"> и ниже</w:t>
            </w:r>
            <w:r w:rsidRPr="00031EC0">
              <w:rPr>
                <w:noProof/>
                <w:sz w:val="18"/>
                <w:szCs w:val="18"/>
              </w:rPr>
              <w:t xml:space="preserve"> </w:t>
            </w:r>
            <w:r w:rsidRPr="00031EC0">
              <w:rPr>
                <w:sz w:val="18"/>
                <w:szCs w:val="18"/>
              </w:rPr>
              <w:t>+20 (+22) °C;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б) в других помещениях - в соответствии с ГОСТ Р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51617-2000.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Допустимое снижение нормативной температуры в ночное время суток (от 0 до5 часов) - не более </w:t>
            </w:r>
            <w:smartTag w:uri="urn:schemas-microsoft-com:office:smarttags" w:element="metricconverter">
              <w:smartTagPr>
                <w:attr w:name="ProductID" w:val="3 °C"/>
              </w:smartTagPr>
              <w:r w:rsidRPr="00031EC0">
                <w:rPr>
                  <w:sz w:val="18"/>
                  <w:szCs w:val="18"/>
                </w:rPr>
                <w:t>3 °C</w:t>
              </w:r>
            </w:smartTag>
            <w:r w:rsidRPr="00031EC0">
              <w:rPr>
                <w:sz w:val="18"/>
                <w:szCs w:val="18"/>
              </w:rPr>
              <w:t>.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Допустимое превышение нормативной температуры - не более </w:t>
            </w:r>
            <w:smartTag w:uri="urn:schemas-microsoft-com:office:smarttags" w:element="metricconverter">
              <w:smartTagPr>
                <w:attr w:name="ProductID" w:val="4 °C"/>
              </w:smartTagPr>
              <w:r w:rsidRPr="00031EC0">
                <w:rPr>
                  <w:sz w:val="18"/>
                  <w:szCs w:val="18"/>
                </w:rPr>
                <w:t>4 °C</w:t>
              </w:r>
            </w:smartTag>
          </w:p>
        </w:tc>
        <w:tc>
          <w:tcPr>
            <w:tcW w:w="2543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ежемесячной платы снижается: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а) на 0,15% от размера платы, определенной исходя из показаний приборов учета, за каждый градус отклонения температуры;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б) на 0,15% за каждый градус отклонения температуры при определении платы исходя из нормативов потребления</w:t>
            </w:r>
          </w:p>
        </w:tc>
      </w:tr>
      <w:tr w:rsidR="0026009F" w:rsidRPr="00031EC0" w:rsidTr="00031EC0">
        <w:trPr>
          <w:cantSplit/>
        </w:trPr>
        <w:tc>
          <w:tcPr>
            <w:tcW w:w="3411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6.3. Давление во внутридомовой системе отопления: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а) с чугунными радиаторами - не более 0,6 МПа (6 кгс/кв. см);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 xml:space="preserve">б) с системами </w:t>
            </w:r>
            <w:proofErr w:type="spellStart"/>
            <w:r w:rsidRPr="00031EC0">
              <w:rPr>
                <w:sz w:val="18"/>
                <w:szCs w:val="18"/>
              </w:rPr>
              <w:t>конвекторного</w:t>
            </w:r>
            <w:proofErr w:type="spellEnd"/>
            <w:r w:rsidRPr="00031EC0">
              <w:rPr>
                <w:sz w:val="18"/>
                <w:szCs w:val="18"/>
              </w:rPr>
              <w:t xml:space="preserve"> и панельного отопления, калориферами, а также прочими отопительными приборами - не более 1,0 МПа (10 кгс/кв. см);</w:t>
            </w:r>
          </w:p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в) с любыми отопительными приборами - не менее чем на 0,05 МПа (0,5 кгс/кв. см) выше статического давления, требуемого для постоянного заполнения системы отопления теплоносителем</w:t>
            </w:r>
          </w:p>
        </w:tc>
        <w:tc>
          <w:tcPr>
            <w:tcW w:w="2543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Отклонение давления более установленных значений не допускается</w:t>
            </w:r>
          </w:p>
        </w:tc>
        <w:tc>
          <w:tcPr>
            <w:tcW w:w="4819" w:type="dxa"/>
          </w:tcPr>
          <w:p w:rsidR="0026009F" w:rsidRPr="00031EC0" w:rsidRDefault="0026009F" w:rsidP="006F680E">
            <w:pPr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За каждый час (суммарно за расчетный период) периода отклонения установленного давления во внутридомовой системе отопления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</w:tbl>
    <w:p w:rsidR="0026009F" w:rsidRPr="00031EC0" w:rsidRDefault="0026009F" w:rsidP="003408E0">
      <w:pPr>
        <w:spacing w:before="240"/>
        <w:ind w:firstLine="284"/>
        <w:rPr>
          <w:b/>
          <w:bCs/>
          <w:sz w:val="18"/>
          <w:szCs w:val="18"/>
        </w:rPr>
      </w:pPr>
      <w:r w:rsidRPr="00031EC0">
        <w:rPr>
          <w:b/>
          <w:bCs/>
          <w:sz w:val="18"/>
          <w:szCs w:val="18"/>
        </w:rPr>
        <w:t>Примечания:</w:t>
      </w:r>
    </w:p>
    <w:p w:rsidR="0026009F" w:rsidRPr="00031EC0" w:rsidRDefault="0026009F" w:rsidP="003408E0">
      <w:pPr>
        <w:ind w:firstLine="284"/>
        <w:jc w:val="both"/>
        <w:rPr>
          <w:sz w:val="18"/>
          <w:szCs w:val="18"/>
        </w:rPr>
      </w:pPr>
      <w:r w:rsidRPr="00031EC0">
        <w:rPr>
          <w:sz w:val="18"/>
          <w:szCs w:val="18"/>
        </w:rPr>
        <w:t xml:space="preserve">1. В случае перерывов в предоставлении коммунальных услуг, превышающих установленную продолжительность, плата за коммунальные услуги при отсутствии индивидуальных или коллективных приборов учета снижается на размер стоимости </w:t>
      </w:r>
      <w:proofErr w:type="spellStart"/>
      <w:r w:rsidRPr="00031EC0">
        <w:rPr>
          <w:sz w:val="18"/>
          <w:szCs w:val="18"/>
        </w:rPr>
        <w:lastRenderedPageBreak/>
        <w:t>непредоставленных</w:t>
      </w:r>
      <w:proofErr w:type="spellEnd"/>
      <w:r w:rsidRPr="00031EC0">
        <w:rPr>
          <w:sz w:val="18"/>
          <w:szCs w:val="18"/>
        </w:rPr>
        <w:t xml:space="preserve"> коммунальных услуг. Объем (количество) </w:t>
      </w:r>
      <w:proofErr w:type="spellStart"/>
      <w:r w:rsidRPr="00031EC0">
        <w:rPr>
          <w:sz w:val="18"/>
          <w:szCs w:val="18"/>
        </w:rPr>
        <w:t>непредоставленного</w:t>
      </w:r>
      <w:proofErr w:type="spellEnd"/>
      <w:r w:rsidRPr="00031EC0">
        <w:rPr>
          <w:sz w:val="18"/>
          <w:szCs w:val="18"/>
        </w:rPr>
        <w:t xml:space="preserve"> коммунального ресурса рассчитывается исходя из норматива потребления коммунальной услуги, количества потребителей (для водоснабжения, водоотведения, газоснабжения и электроснабжения) или общей площади (для отопления) жилых помещений, а также времени </w:t>
      </w:r>
      <w:proofErr w:type="spellStart"/>
      <w:r w:rsidRPr="00031EC0">
        <w:rPr>
          <w:sz w:val="18"/>
          <w:szCs w:val="18"/>
        </w:rPr>
        <w:t>непредоставления</w:t>
      </w:r>
      <w:proofErr w:type="spellEnd"/>
      <w:r w:rsidRPr="00031EC0">
        <w:rPr>
          <w:sz w:val="18"/>
          <w:szCs w:val="18"/>
        </w:rPr>
        <w:t xml:space="preserve"> коммунальной услуги.</w:t>
      </w:r>
    </w:p>
    <w:p w:rsidR="0026009F" w:rsidRPr="00031EC0" w:rsidRDefault="0026009F" w:rsidP="003408E0">
      <w:pPr>
        <w:ind w:firstLine="284"/>
        <w:jc w:val="both"/>
        <w:rPr>
          <w:sz w:val="18"/>
          <w:szCs w:val="18"/>
        </w:rPr>
      </w:pPr>
      <w:r w:rsidRPr="00031EC0">
        <w:rPr>
          <w:sz w:val="18"/>
          <w:szCs w:val="18"/>
        </w:rPr>
        <w:t>2. Перерыв электроснабжения (пункт 4.1) не допускается, если он может повлечь отключение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26009F" w:rsidRPr="00031EC0" w:rsidRDefault="0026009F" w:rsidP="003408E0">
      <w:pPr>
        <w:ind w:firstLine="284"/>
        <w:jc w:val="both"/>
        <w:rPr>
          <w:sz w:val="18"/>
          <w:szCs w:val="18"/>
        </w:rPr>
      </w:pPr>
      <w:r w:rsidRPr="00031EC0">
        <w:rPr>
          <w:sz w:val="18"/>
          <w:szCs w:val="18"/>
        </w:rPr>
        <w:t>3. Требования пункта 6.2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помещений.</w:t>
      </w:r>
    </w:p>
    <w:tbl>
      <w:tblPr>
        <w:tblW w:w="107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93"/>
        <w:gridCol w:w="1830"/>
        <w:gridCol w:w="80"/>
        <w:gridCol w:w="3340"/>
        <w:gridCol w:w="146"/>
        <w:gridCol w:w="1749"/>
        <w:gridCol w:w="290"/>
      </w:tblGrid>
      <w:tr w:rsidR="0026009F" w:rsidRPr="00031EC0" w:rsidTr="003C311D">
        <w:trPr>
          <w:cantSplit/>
          <w:trHeight w:val="946"/>
        </w:trPr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09F" w:rsidRPr="00031EC0" w:rsidRDefault="0026009F" w:rsidP="006F680E">
            <w:pPr>
              <w:spacing w:before="600"/>
              <w:jc w:val="both"/>
              <w:rPr>
                <w:b/>
                <w:bCs/>
                <w:sz w:val="18"/>
                <w:szCs w:val="18"/>
              </w:rPr>
            </w:pPr>
            <w:r w:rsidRPr="00031EC0">
              <w:rPr>
                <w:b/>
                <w:bCs/>
                <w:sz w:val="18"/>
                <w:szCs w:val="18"/>
              </w:rPr>
              <w:t>Собственник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09F" w:rsidRPr="00031EC0" w:rsidRDefault="0026009F" w:rsidP="006F680E">
            <w:pPr>
              <w:spacing w:before="600"/>
              <w:jc w:val="both"/>
              <w:rPr>
                <w:sz w:val="18"/>
                <w:szCs w:val="18"/>
              </w:rPr>
            </w:pPr>
            <w:r w:rsidRPr="00031EC0">
              <w:rPr>
                <w:b/>
                <w:bCs/>
                <w:sz w:val="18"/>
                <w:szCs w:val="18"/>
              </w:rPr>
              <w:t>Управляющая организация</w:t>
            </w:r>
          </w:p>
        </w:tc>
      </w:tr>
      <w:tr w:rsidR="0026009F" w:rsidRPr="00031EC0" w:rsidTr="003D3360">
        <w:trPr>
          <w:cantSplit/>
          <w:trHeight w:val="64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09F" w:rsidRPr="00031EC0" w:rsidRDefault="0026009F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26009F" w:rsidRPr="00031EC0" w:rsidRDefault="003D3360" w:rsidP="006F680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Собственники согласно Приложению № 6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09F" w:rsidRPr="00031EC0" w:rsidRDefault="0026009F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09F" w:rsidRPr="00031EC0" w:rsidRDefault="0026009F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26009F" w:rsidRPr="00031EC0" w:rsidRDefault="0026009F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09F" w:rsidRPr="00031EC0" w:rsidRDefault="0026009F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/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09F" w:rsidRPr="00031EC0" w:rsidRDefault="0026009F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26009F" w:rsidRPr="00031EC0" w:rsidRDefault="0026009F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09F" w:rsidRPr="00031EC0" w:rsidRDefault="0026009F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/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09F" w:rsidRPr="00031EC0" w:rsidRDefault="0026009F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26009F" w:rsidRPr="00031EC0" w:rsidRDefault="00B235C6" w:rsidP="003D3360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А.С.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09F" w:rsidRPr="00031EC0" w:rsidRDefault="0026009F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031EC0">
              <w:rPr>
                <w:sz w:val="18"/>
                <w:szCs w:val="18"/>
              </w:rPr>
              <w:t>/</w:t>
            </w:r>
          </w:p>
        </w:tc>
      </w:tr>
    </w:tbl>
    <w:p w:rsidR="0026009F" w:rsidRDefault="0026009F" w:rsidP="00313181">
      <w:bookmarkStart w:id="0" w:name="_GoBack"/>
      <w:bookmarkEnd w:id="0"/>
    </w:p>
    <w:sectPr w:rsidR="0026009F" w:rsidSect="003A4264">
      <w:pgSz w:w="11905" w:h="16838" w:code="9"/>
      <w:pgMar w:top="567" w:right="423" w:bottom="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3A" w:rsidRDefault="00033D3A" w:rsidP="00782737">
      <w:r>
        <w:separator/>
      </w:r>
    </w:p>
  </w:endnote>
  <w:endnote w:type="continuationSeparator" w:id="0">
    <w:p w:rsidR="00033D3A" w:rsidRDefault="00033D3A" w:rsidP="0078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3A" w:rsidRDefault="00033D3A" w:rsidP="00782737">
      <w:r>
        <w:separator/>
      </w:r>
    </w:p>
  </w:footnote>
  <w:footnote w:type="continuationSeparator" w:id="0">
    <w:p w:rsidR="00033D3A" w:rsidRDefault="00033D3A" w:rsidP="0078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68AA"/>
    <w:multiLevelType w:val="hybridMultilevel"/>
    <w:tmpl w:val="7660A4B8"/>
    <w:lvl w:ilvl="0" w:tplc="C3204974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FBC"/>
    <w:rsid w:val="00031EC0"/>
    <w:rsid w:val="00033D3A"/>
    <w:rsid w:val="00042907"/>
    <w:rsid w:val="00083CD6"/>
    <w:rsid w:val="000B42A8"/>
    <w:rsid w:val="000D6834"/>
    <w:rsid w:val="001107BD"/>
    <w:rsid w:val="001330BD"/>
    <w:rsid w:val="00133D38"/>
    <w:rsid w:val="001549B5"/>
    <w:rsid w:val="001B35B0"/>
    <w:rsid w:val="001C3994"/>
    <w:rsid w:val="001D5A1A"/>
    <w:rsid w:val="001E49A4"/>
    <w:rsid w:val="001F654F"/>
    <w:rsid w:val="00200345"/>
    <w:rsid w:val="002017A9"/>
    <w:rsid w:val="00221F77"/>
    <w:rsid w:val="002233F6"/>
    <w:rsid w:val="002261F4"/>
    <w:rsid w:val="00250B89"/>
    <w:rsid w:val="0026009F"/>
    <w:rsid w:val="00260A42"/>
    <w:rsid w:val="00281D46"/>
    <w:rsid w:val="00283E03"/>
    <w:rsid w:val="002A2595"/>
    <w:rsid w:val="002B64C4"/>
    <w:rsid w:val="002B715E"/>
    <w:rsid w:val="002C4D33"/>
    <w:rsid w:val="002D5EDE"/>
    <w:rsid w:val="002E32EB"/>
    <w:rsid w:val="002E44C9"/>
    <w:rsid w:val="002E5EA1"/>
    <w:rsid w:val="002E6800"/>
    <w:rsid w:val="00313181"/>
    <w:rsid w:val="00320125"/>
    <w:rsid w:val="003408E0"/>
    <w:rsid w:val="003552E8"/>
    <w:rsid w:val="00362FBC"/>
    <w:rsid w:val="00366076"/>
    <w:rsid w:val="00367464"/>
    <w:rsid w:val="003800D7"/>
    <w:rsid w:val="003841B9"/>
    <w:rsid w:val="003A4264"/>
    <w:rsid w:val="003B64B8"/>
    <w:rsid w:val="003B69CA"/>
    <w:rsid w:val="003C1FDB"/>
    <w:rsid w:val="003C311D"/>
    <w:rsid w:val="003D3360"/>
    <w:rsid w:val="003E07C4"/>
    <w:rsid w:val="003E6BE2"/>
    <w:rsid w:val="003E797E"/>
    <w:rsid w:val="004072EC"/>
    <w:rsid w:val="00444306"/>
    <w:rsid w:val="004640C6"/>
    <w:rsid w:val="004723D8"/>
    <w:rsid w:val="004971A7"/>
    <w:rsid w:val="00497298"/>
    <w:rsid w:val="004A6F9B"/>
    <w:rsid w:val="004B3BAD"/>
    <w:rsid w:val="004B3BAF"/>
    <w:rsid w:val="004C2177"/>
    <w:rsid w:val="004D7402"/>
    <w:rsid w:val="004D778D"/>
    <w:rsid w:val="00501666"/>
    <w:rsid w:val="00507539"/>
    <w:rsid w:val="0051072B"/>
    <w:rsid w:val="00555CC9"/>
    <w:rsid w:val="005922B4"/>
    <w:rsid w:val="00593497"/>
    <w:rsid w:val="005A7CFB"/>
    <w:rsid w:val="005F439C"/>
    <w:rsid w:val="00620DB8"/>
    <w:rsid w:val="0062587E"/>
    <w:rsid w:val="00692942"/>
    <w:rsid w:val="00696C4F"/>
    <w:rsid w:val="006A05CA"/>
    <w:rsid w:val="006E7BFE"/>
    <w:rsid w:val="006F5759"/>
    <w:rsid w:val="006F680E"/>
    <w:rsid w:val="00753C0E"/>
    <w:rsid w:val="00775F54"/>
    <w:rsid w:val="00782329"/>
    <w:rsid w:val="00782737"/>
    <w:rsid w:val="007C30BC"/>
    <w:rsid w:val="007D71A3"/>
    <w:rsid w:val="007E7B14"/>
    <w:rsid w:val="007F04FD"/>
    <w:rsid w:val="0080220A"/>
    <w:rsid w:val="008033F8"/>
    <w:rsid w:val="00804E88"/>
    <w:rsid w:val="008C7ED1"/>
    <w:rsid w:val="008D1AFD"/>
    <w:rsid w:val="008F1D7F"/>
    <w:rsid w:val="00913693"/>
    <w:rsid w:val="00921C64"/>
    <w:rsid w:val="009716F2"/>
    <w:rsid w:val="009A4FA7"/>
    <w:rsid w:val="009A5049"/>
    <w:rsid w:val="009B23EF"/>
    <w:rsid w:val="009C2937"/>
    <w:rsid w:val="009E6E01"/>
    <w:rsid w:val="00A02633"/>
    <w:rsid w:val="00A07AC2"/>
    <w:rsid w:val="00A467FC"/>
    <w:rsid w:val="00A46BD1"/>
    <w:rsid w:val="00A51FF6"/>
    <w:rsid w:val="00A55C9F"/>
    <w:rsid w:val="00A96487"/>
    <w:rsid w:val="00A97DE5"/>
    <w:rsid w:val="00AA0DAE"/>
    <w:rsid w:val="00B05351"/>
    <w:rsid w:val="00B235C6"/>
    <w:rsid w:val="00B45A83"/>
    <w:rsid w:val="00B62A83"/>
    <w:rsid w:val="00B70DD2"/>
    <w:rsid w:val="00BD57BA"/>
    <w:rsid w:val="00BD69D8"/>
    <w:rsid w:val="00BF37BB"/>
    <w:rsid w:val="00C339D4"/>
    <w:rsid w:val="00C4348E"/>
    <w:rsid w:val="00C45E4B"/>
    <w:rsid w:val="00C8127C"/>
    <w:rsid w:val="00C83A01"/>
    <w:rsid w:val="00C9602B"/>
    <w:rsid w:val="00CE0926"/>
    <w:rsid w:val="00CE55C3"/>
    <w:rsid w:val="00CF07D1"/>
    <w:rsid w:val="00D24C2F"/>
    <w:rsid w:val="00D31899"/>
    <w:rsid w:val="00D37D81"/>
    <w:rsid w:val="00D77ADB"/>
    <w:rsid w:val="00D87E04"/>
    <w:rsid w:val="00D977B3"/>
    <w:rsid w:val="00DC6EB4"/>
    <w:rsid w:val="00DE201F"/>
    <w:rsid w:val="00DE748D"/>
    <w:rsid w:val="00E05453"/>
    <w:rsid w:val="00E171CD"/>
    <w:rsid w:val="00E379A4"/>
    <w:rsid w:val="00E430DE"/>
    <w:rsid w:val="00E43775"/>
    <w:rsid w:val="00E47B56"/>
    <w:rsid w:val="00E67139"/>
    <w:rsid w:val="00E85B60"/>
    <w:rsid w:val="00E909B6"/>
    <w:rsid w:val="00E92040"/>
    <w:rsid w:val="00E94210"/>
    <w:rsid w:val="00EE7D00"/>
    <w:rsid w:val="00EF07EC"/>
    <w:rsid w:val="00EF33A5"/>
    <w:rsid w:val="00EF6B66"/>
    <w:rsid w:val="00F57926"/>
    <w:rsid w:val="00F916F5"/>
    <w:rsid w:val="00FC171B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69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3D8"/>
    <w:pPr>
      <w:keepNext/>
      <w:autoSpaceDE w:val="0"/>
      <w:autoSpaceDN w:val="0"/>
      <w:spacing w:before="1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23D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362F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2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3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723D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723D8"/>
    <w:rPr>
      <w:rFonts w:cs="Times New Roman"/>
    </w:rPr>
  </w:style>
  <w:style w:type="paragraph" w:styleId="a5">
    <w:name w:val="footer"/>
    <w:basedOn w:val="a"/>
    <w:link w:val="a6"/>
    <w:uiPriority w:val="99"/>
    <w:rsid w:val="004723D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723D8"/>
    <w:rPr>
      <w:rFonts w:cs="Times New Roman"/>
    </w:rPr>
  </w:style>
  <w:style w:type="paragraph" w:styleId="a7">
    <w:name w:val="Body Text"/>
    <w:basedOn w:val="a"/>
    <w:link w:val="a8"/>
    <w:uiPriority w:val="99"/>
    <w:rsid w:val="004723D8"/>
    <w:pPr>
      <w:tabs>
        <w:tab w:val="left" w:pos="284"/>
        <w:tab w:val="left" w:pos="426"/>
        <w:tab w:val="left" w:pos="5103"/>
        <w:tab w:val="left" w:pos="6096"/>
      </w:tabs>
      <w:autoSpaceDE w:val="0"/>
      <w:autoSpaceDN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4723D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723D8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4723D8"/>
    <w:pPr>
      <w:autoSpaceDE w:val="0"/>
      <w:autoSpaceDN w:val="0"/>
      <w:spacing w:before="60"/>
      <w:ind w:left="5245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4723D8"/>
    <w:rPr>
      <w:rFonts w:cs="Times New Roman"/>
      <w:sz w:val="26"/>
      <w:szCs w:val="26"/>
    </w:rPr>
  </w:style>
  <w:style w:type="paragraph" w:styleId="a9">
    <w:name w:val="caption"/>
    <w:basedOn w:val="a"/>
    <w:next w:val="a"/>
    <w:uiPriority w:val="99"/>
    <w:qFormat/>
    <w:rsid w:val="004723D8"/>
    <w:pPr>
      <w:autoSpaceDE w:val="0"/>
      <w:autoSpaceDN w:val="0"/>
      <w:spacing w:before="240" w:after="240"/>
      <w:jc w:val="center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4723D8"/>
    <w:pPr>
      <w:autoSpaceDE w:val="0"/>
      <w:autoSpaceDN w:val="0"/>
      <w:ind w:firstLine="709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4723D8"/>
    <w:rPr>
      <w:rFonts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4723D8"/>
    <w:pPr>
      <w:autoSpaceDE w:val="0"/>
      <w:autoSpaceDN w:val="0"/>
      <w:ind w:firstLine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4723D8"/>
    <w:rPr>
      <w:rFonts w:cs="Times New Roman"/>
      <w:sz w:val="24"/>
      <w:szCs w:val="24"/>
    </w:rPr>
  </w:style>
  <w:style w:type="character" w:styleId="aa">
    <w:name w:val="page number"/>
    <w:uiPriority w:val="99"/>
    <w:rsid w:val="004723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Microsoft Corporation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User</dc:creator>
  <cp:keywords/>
  <dc:description/>
  <cp:lastModifiedBy>Пользователь Windows</cp:lastModifiedBy>
  <cp:revision>3</cp:revision>
  <cp:lastPrinted>2019-10-16T12:28:00Z</cp:lastPrinted>
  <dcterms:created xsi:type="dcterms:W3CDTF">2010-04-22T15:41:00Z</dcterms:created>
  <dcterms:modified xsi:type="dcterms:W3CDTF">2022-08-03T06:42:00Z</dcterms:modified>
</cp:coreProperties>
</file>